
<file path=[Content_Types].xml><?xml version="1.0" encoding="utf-8"?>
<Types xmlns="http://schemas.openxmlformats.org/package/2006/content-types">
  <Default Extension="fntdata" ContentType="application/x-fontdata"/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ustom.xml" ContentType="application/vnd.openxmlformats-officedocument.custom-properties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Normal"/>
        <w:spacing w:lineRule="auto" w:line="360" w:before="0" w:after="0"/>
        <w:jc w:val="center"/>
        <w:rPr>
          <w:rFonts w:ascii="Times New Roman" w:hAnsi="Times New Roman"/>
          <w:b/>
          <w:bCs/>
          <w:sz w:val="28"/>
          <w:szCs w:val="28"/>
        </w:rPr>
      </w:pPr>
      <w:r>
        <w:rPr>
          <w:rFonts w:ascii="Times New Roman" w:hAnsi="Times New Roman"/>
          <w:b/>
          <w:bCs/>
          <w:sz w:val="28"/>
          <w:szCs w:val="28"/>
        </w:rPr>
        <w:t>N Á V R H</w:t>
      </w:r>
    </w:p>
    <w:p>
      <w:pPr>
        <w:pStyle w:val="Normal"/>
        <w:spacing w:lineRule="auto" w:line="360" w:before="0" w:after="0"/>
        <w:jc w:val="center"/>
        <w:rPr>
          <w:rFonts w:ascii="Times New Roman" w:hAnsi="Times New Roman"/>
          <w:b/>
          <w:bCs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  <w:t>plánu kontrolnej činnosti hlavného kontrolóra na 2. polrok 202</w:t>
      </w:r>
      <w:r>
        <w:rPr>
          <w:rFonts w:ascii="Times New Roman" w:hAnsi="Times New Roman"/>
          <w:b/>
          <w:bCs/>
          <w:sz w:val="24"/>
          <w:szCs w:val="24"/>
        </w:rPr>
        <w:t>6</w:t>
      </w:r>
    </w:p>
    <w:p>
      <w:pPr>
        <w:pStyle w:val="Normal"/>
        <w:spacing w:lineRule="auto" w:line="360" w:before="0" w:after="0"/>
        <w:jc w:val="both"/>
        <w:rPr>
          <w:rFonts w:ascii="Times New Roman" w:hAnsi="Times New Roman"/>
          <w:b/>
          <w:bCs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</w:r>
    </w:p>
    <w:p>
      <w:pPr>
        <w:pStyle w:val="Normal"/>
        <w:spacing w:lineRule="auto" w:line="360" w:before="0" w:after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V súlade s príslušnými ustanoveniami zákona SNR č. 369/1990 Zb. o obecnom</w:t>
      </w:r>
    </w:p>
    <w:p>
      <w:pPr>
        <w:pStyle w:val="Normal"/>
        <w:spacing w:lineRule="auto" w:line="360" w:before="0" w:after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zriadení v znení neskorších predpisov predkladám Obecnému zastupiteľstvu v Pečeniciach návrh plánu kontrolnej činnosti na 2. polrok 202</w:t>
      </w:r>
      <w:r>
        <w:rPr>
          <w:rFonts w:ascii="Times New Roman" w:hAnsi="Times New Roman"/>
          <w:sz w:val="24"/>
          <w:szCs w:val="24"/>
        </w:rPr>
        <w:t>6</w:t>
      </w:r>
      <w:r>
        <w:rPr>
          <w:rFonts w:ascii="Times New Roman" w:hAnsi="Times New Roman"/>
          <w:sz w:val="24"/>
          <w:szCs w:val="24"/>
        </w:rPr>
        <w:t>.</w:t>
      </w:r>
    </w:p>
    <w:p>
      <w:pPr>
        <w:pStyle w:val="Normal"/>
        <w:spacing w:lineRule="auto" w:line="360" w:before="0" w:after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</w:r>
    </w:p>
    <w:p>
      <w:pPr>
        <w:pStyle w:val="Normal"/>
        <w:spacing w:lineRule="auto" w:line="360" w:before="0" w:after="0"/>
        <w:jc w:val="both"/>
        <w:rPr>
          <w:rFonts w:ascii="Times New Roman" w:hAnsi="Times New Roman"/>
          <w:b/>
          <w:bCs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  <w:t>A. Kontrolná činnosť</w:t>
      </w:r>
    </w:p>
    <w:p>
      <w:pPr>
        <w:pStyle w:val="Normal"/>
        <w:spacing w:lineRule="auto" w:line="360" w:before="0" w:after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1. Kontrola príjmov a výdavkov Obce Pečenice za 2.polrok 202</w:t>
      </w:r>
      <w:r>
        <w:rPr>
          <w:rFonts w:ascii="Times New Roman" w:hAnsi="Times New Roman"/>
          <w:sz w:val="24"/>
          <w:szCs w:val="24"/>
        </w:rPr>
        <w:t>6</w:t>
      </w:r>
      <w:r>
        <w:rPr>
          <w:rFonts w:ascii="Times New Roman" w:hAnsi="Times New Roman"/>
          <w:sz w:val="24"/>
          <w:szCs w:val="24"/>
        </w:rPr>
        <w:t>.</w:t>
      </w:r>
    </w:p>
    <w:p>
      <w:pPr>
        <w:pStyle w:val="Normal"/>
        <w:spacing w:lineRule="auto" w:line="360" w:before="0" w:after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2. Kontrola plnenia uznesení Obecného zastupiteľstva v Obci Pečenice za 2.polrok 202</w:t>
      </w:r>
      <w:r>
        <w:rPr>
          <w:rFonts w:ascii="Times New Roman" w:hAnsi="Times New Roman"/>
          <w:sz w:val="24"/>
          <w:szCs w:val="24"/>
        </w:rPr>
        <w:t>6</w:t>
      </w:r>
      <w:r>
        <w:rPr>
          <w:rFonts w:ascii="Times New Roman" w:hAnsi="Times New Roman"/>
          <w:sz w:val="24"/>
          <w:szCs w:val="24"/>
        </w:rPr>
        <w:t>.</w:t>
      </w:r>
    </w:p>
    <w:p>
      <w:pPr>
        <w:pStyle w:val="Normal"/>
        <w:spacing w:lineRule="auto" w:line="360" w:before="0" w:after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3. Kontrola vybavovania sťažností a petícií v Obci Pečenice za 2.polrok 202</w:t>
      </w:r>
      <w:r>
        <w:rPr>
          <w:rFonts w:ascii="Times New Roman" w:hAnsi="Times New Roman"/>
          <w:sz w:val="24"/>
          <w:szCs w:val="24"/>
        </w:rPr>
        <w:t>6</w:t>
      </w:r>
      <w:r>
        <w:rPr>
          <w:rFonts w:ascii="Times New Roman" w:hAnsi="Times New Roman"/>
          <w:sz w:val="24"/>
          <w:szCs w:val="24"/>
        </w:rPr>
        <w:t>.</w:t>
      </w:r>
    </w:p>
    <w:p>
      <w:pPr>
        <w:pStyle w:val="Normal"/>
        <w:spacing w:lineRule="auto" w:line="360" w:before="0" w:after="0"/>
        <w:jc w:val="both"/>
        <w:rPr>
          <w:rFonts w:ascii="Times New Roman" w:hAnsi="Times New Roman"/>
          <w:b/>
          <w:bCs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</w:r>
    </w:p>
    <w:p>
      <w:pPr>
        <w:pStyle w:val="Normal"/>
        <w:spacing w:lineRule="auto" w:line="360" w:before="0" w:after="0"/>
        <w:jc w:val="both"/>
        <w:rPr>
          <w:rFonts w:ascii="Times New Roman" w:hAnsi="Times New Roman"/>
          <w:b/>
          <w:bCs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  <w:t>B. Ostatné kontroly</w:t>
      </w:r>
    </w:p>
    <w:p>
      <w:pPr>
        <w:pStyle w:val="Normal"/>
        <w:spacing w:lineRule="auto" w:line="360" w:before="0" w:after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1. Kontroly vykonávané na základe uznesení obecného zastupiteľstva.</w:t>
      </w:r>
    </w:p>
    <w:p>
      <w:pPr>
        <w:pStyle w:val="Normal"/>
        <w:spacing w:lineRule="auto" w:line="360" w:before="0" w:after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2. Kontroly vykonávané z vlastného podnetu na základe poznatkov, o ktorých sa hlavný kontrolór dozvedel pri výkone svojej činnosti.</w:t>
      </w:r>
    </w:p>
    <w:p>
      <w:pPr>
        <w:pStyle w:val="Normal"/>
        <w:spacing w:lineRule="auto" w:line="360" w:before="0" w:after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</w:r>
    </w:p>
    <w:p>
      <w:pPr>
        <w:pStyle w:val="Normal"/>
        <w:spacing w:lineRule="auto" w:line="360" w:before="0" w:after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Predkladá: Mgr. Denisa Abaffyová, hlavný kontrolór</w:t>
      </w:r>
    </w:p>
    <w:p>
      <w:pPr>
        <w:pStyle w:val="Normal"/>
        <w:spacing w:lineRule="auto" w:line="360" w:before="0" w:after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V Pečeniciach, 0</w:t>
      </w:r>
      <w:r>
        <w:rPr>
          <w:rFonts w:ascii="Times New Roman" w:hAnsi="Times New Roman"/>
          <w:sz w:val="24"/>
          <w:szCs w:val="24"/>
        </w:rPr>
        <w:t>9</w:t>
      </w:r>
      <w:r>
        <w:rPr>
          <w:rFonts w:ascii="Times New Roman" w:hAnsi="Times New Roman"/>
          <w:sz w:val="24"/>
          <w:szCs w:val="24"/>
        </w:rPr>
        <w:t>.</w:t>
      </w:r>
      <w:r>
        <w:rPr>
          <w:rFonts w:ascii="Times New Roman" w:hAnsi="Times New Roman"/>
          <w:sz w:val="24"/>
          <w:szCs w:val="24"/>
        </w:rPr>
        <w:t>0</w:t>
      </w:r>
      <w:r>
        <w:rPr>
          <w:rFonts w:ascii="Times New Roman" w:hAnsi="Times New Roman"/>
          <w:sz w:val="24"/>
          <w:szCs w:val="24"/>
        </w:rPr>
        <w:t>6.202</w:t>
      </w:r>
      <w:r>
        <w:rPr>
          <w:rFonts w:ascii="Times New Roman" w:hAnsi="Times New Roman"/>
          <w:sz w:val="24"/>
          <w:szCs w:val="24"/>
        </w:rPr>
        <w:t>6</w:t>
      </w:r>
    </w:p>
    <w:p>
      <w:pPr>
        <w:pStyle w:val="Normal"/>
        <w:spacing w:lineRule="auto" w:line="360"/>
        <w:jc w:val="both"/>
        <w:rPr>
          <w:rFonts w:ascii="Times New Roman" w:hAnsi="Times New Roman"/>
          <w:sz w:val="24"/>
          <w:szCs w:val="24"/>
          <w:lang w:eastAsia="sk-SK"/>
        </w:rPr>
      </w:pPr>
      <w:r>
        <w:rPr>
          <w:rFonts w:ascii="Times New Roman" w:hAnsi="Times New Roman"/>
          <w:sz w:val="24"/>
          <w:szCs w:val="24"/>
          <w:lang w:eastAsia="sk-SK"/>
        </w:rPr>
        <w:t xml:space="preserve">Vyvesené na úradnej tabuli obce: </w:t>
      </w:r>
    </w:p>
    <w:p>
      <w:pPr>
        <w:pStyle w:val="Normal"/>
        <w:spacing w:lineRule="auto" w:line="360"/>
        <w:jc w:val="right"/>
        <w:rPr>
          <w:rFonts w:ascii="Times New Roman" w:hAnsi="Times New Roman"/>
        </w:rPr>
      </w:pPr>
      <w:r>
        <w:rPr/>
        <w:drawing>
          <wp:inline distT="0" distB="0" distL="0" distR="0">
            <wp:extent cx="1333500" cy="495300"/>
            <wp:effectExtent l="0" t="0" r="0" b="0"/>
            <wp:docPr id="1" name="Obrázok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Obrázok 1"/>
                    <pic:cNvPicPr>
                      <a:picLocks noChangeAspect="1" noChangeArrowheads="1"/>
                    </pic:cNvPicPr>
                  </pic:nvPicPr>
                  <pic:blipFill>
                    <a:blip r:embed="rId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33500" cy="4953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>
      <w:pPr>
        <w:pStyle w:val="Normal"/>
        <w:spacing w:lineRule="auto" w:line="240" w:before="0" w:after="0"/>
        <w:ind w:left="6732"/>
        <w:jc w:val="both"/>
        <w:rPr>
          <w:rFonts w:ascii="Times New Roman" w:hAnsi="Times New Roman"/>
          <w:bCs/>
          <w:sz w:val="24"/>
          <w:szCs w:val="32"/>
        </w:rPr>
      </w:pPr>
      <w:r>
        <w:rPr>
          <w:rFonts w:ascii="Times New Roman" w:hAnsi="Times New Roman"/>
          <w:bCs/>
          <w:sz w:val="24"/>
          <w:szCs w:val="32"/>
        </w:rPr>
        <w:t>Mgr. Denisa Abaffyová</w:t>
      </w:r>
    </w:p>
    <w:p>
      <w:pPr>
        <w:pStyle w:val="Normal"/>
        <w:spacing w:lineRule="auto" w:line="240" w:before="0" w:after="0"/>
        <w:ind w:firstLine="348" w:left="360"/>
        <w:jc w:val="both"/>
        <w:rPr/>
      </w:pPr>
      <w:r>
        <w:rPr>
          <w:rFonts w:ascii="Times New Roman" w:hAnsi="Times New Roman"/>
          <w:bCs/>
          <w:sz w:val="24"/>
          <w:szCs w:val="32"/>
        </w:rPr>
        <w:tab/>
        <w:tab/>
        <w:tab/>
        <w:tab/>
        <w:tab/>
        <w:tab/>
        <w:tab/>
        <w:tab/>
        <w:t xml:space="preserve">         Hlavná kontrolórka</w:t>
      </w:r>
    </w:p>
    <w:p>
      <w:pPr>
        <w:pStyle w:val="Normal"/>
        <w:spacing w:before="0" w:after="200"/>
        <w:jc w:val="right"/>
        <w:rPr>
          <w:rFonts w:ascii="Times New Roman" w:hAnsi="Times New Roman"/>
        </w:rPr>
      </w:pPr>
      <w:r>
        <w:rPr>
          <w:rFonts w:ascii="Times New Roman" w:hAnsi="Times New Roman"/>
        </w:rPr>
      </w:r>
    </w:p>
    <w:sectPr>
      <w:type w:val="nextPage"/>
      <w:pgSz w:w="11906" w:h="16838"/>
      <w:pgMar w:left="1417" w:right="1417" w:gutter="0" w:header="0" w:top="1417" w:footer="0" w:bottom="1417"/>
      <w:pgNumType w:fmt="decimal"/>
      <w:formProt w:val="false"/>
      <w:textDirection w:val="lrTb"/>
      <w:docGrid w:type="default" w:linePitch="36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0"/>
    <w:family w:val="roman"/>
    <w:pitch w:val="variable"/>
  </w:font>
  <w:font w:name="Calibri">
    <w:charset w:val="00"/>
    <w:family w:val="swiss"/>
    <w:pitch w:val="variable"/>
  </w:font>
  <w:font w:name="Tahoma">
    <w:charset w:val="00"/>
    <w:family w:val="swiss"/>
    <w:pitch w:val="variable"/>
  </w:font>
  <w:font w:name="Liberation Sans">
    <w:altName w:val="Arial"/>
    <w:charset w:val="00"/>
    <w:family w:val="swiss"/>
    <w:pitch w:val="variable"/>
  </w:font>
</w:fonts>
</file>

<file path=word/settings.xml><?xml version="1.0" encoding="utf-8"?>
<w:settings xmlns:w="http://schemas.openxmlformats.org/wordprocessingml/2006/main">
  <w:zoom w:percent="100"/>
  <w:defaultTabStop w:val="708"/>
  <w:autoHyphenation w:val="true"/>
  <w:hyphenationZone w:val="0"/>
  <w:compat>
    <w:compatSetting w:name="compatibilityMode" w:uri="http://schemas.microsoft.com/office/word" w:val="12"/>
  </w:compat>
  <w:themeFontLang w:val="sk-SK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Times New Roman"/>
        <w:lang w:val="sk-SK" w:eastAsia="sk-SK" w:bidi="ar-SA"/>
      </w:rPr>
    </w:rPrDefault>
    <w:pPrDefault>
      <w:pPr>
        <w:suppressAutoHyphens w:val="true"/>
      </w:pPr>
    </w:pPrDefault>
  </w:docDefaults>
  <w:latentStyles w:defLockedState="0" w:defUIPriority="99" w:defSemiHidden="1" w:defUnhideWhenUsed="1" w:defQFormat="0" w:count="267">
    <w:lsdException w:name="Normal" w:uiPriority="0" w:semiHidden="0" w:unhideWhenUsed="0" w:qFormat="1"/>
    <w:lsdException w:name="heading 1" w:uiPriority="9" w:semiHidden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uiPriority="10" w:semiHidden="0" w:unhideWhenUsed="0" w:qFormat="1"/>
    <w:lsdException w:name="Default Paragraph Font" w:uiPriority="1"/>
    <w:lsdException w:name="Subtitle" w:uiPriority="11" w:semiHidden="0" w:unhideWhenUsed="0" w:qFormat="1"/>
    <w:lsdException w:name="Strong" w:uiPriority="22" w:semiHidden="0" w:unhideWhenUsed="0" w:qFormat="1"/>
    <w:lsdException w:name="Emphasis" w:uiPriority="20" w:semiHidden="0" w:unhideWhenUsed="0" w:qFormat="1"/>
    <w:lsdException w:name="Table Grid" w:uiPriority="59" w:semiHidden="0" w:unhideWhenUsed="0"/>
    <w:lsdException w:name="Placeholder Text" w:unhideWhenUsed="0"/>
    <w:lsdException w:name="No Spacing" w:uiPriority="1" w:semiHidden="0" w:unhideWhenUsed="0" w:qFormat="1"/>
    <w:lsdException w:name="Light Shading" w:uiPriority="60" w:semiHidden="0" w:unhideWhenUsed="0"/>
    <w:lsdException w:name="Light List" w:uiPriority="61" w:semiHidden="0" w:unhideWhenUsed="0"/>
    <w:lsdException w:name="Light Grid" w:uiPriority="62" w:semiHidden="0" w:unhideWhenUsed="0"/>
    <w:lsdException w:name="Medium Shading 1" w:uiPriority="63" w:semiHidden="0" w:unhideWhenUsed="0"/>
    <w:lsdException w:name="Medium Shading 2" w:uiPriority="64" w:semiHidden="0" w:unhideWhenUsed="0"/>
    <w:lsdException w:name="Medium List 1" w:uiPriority="65" w:semiHidden="0" w:unhideWhenUsed="0"/>
    <w:lsdException w:name="Medium List 2" w:uiPriority="66" w:semiHidden="0" w:unhideWhenUsed="0"/>
    <w:lsdException w:name="Medium Grid 1" w:uiPriority="67" w:semiHidden="0" w:unhideWhenUsed="0"/>
    <w:lsdException w:name="Medium Grid 2" w:uiPriority="68" w:semiHidden="0" w:unhideWhenUsed="0"/>
    <w:lsdException w:name="Medium Grid 3" w:uiPriority="69" w:semiHidden="0" w:unhideWhenUsed="0"/>
    <w:lsdException w:name="Dark List" w:uiPriority="70" w:semiHidden="0" w:unhideWhenUsed="0"/>
    <w:lsdException w:name="Colorful Shading" w:uiPriority="71" w:semiHidden="0" w:unhideWhenUsed="0"/>
    <w:lsdException w:name="Colorful List" w:uiPriority="72" w:semiHidden="0" w:unhideWhenUsed="0"/>
    <w:lsdException w:name="Colorful Grid" w:uiPriority="73" w:semiHidden="0" w:unhideWhenUsed="0"/>
    <w:lsdException w:name="Light Shading Accent 1" w:uiPriority="60" w:semiHidden="0" w:unhideWhenUsed="0"/>
    <w:lsdException w:name="Light List Accent 1" w:uiPriority="61" w:semiHidden="0" w:unhideWhenUsed="0"/>
    <w:lsdException w:name="Light Grid Accent 1" w:uiPriority="62" w:semiHidden="0" w:unhideWhenUsed="0"/>
    <w:lsdException w:name="Medium Shading 1 Accent 1" w:uiPriority="63" w:semiHidden="0" w:unhideWhenUsed="0"/>
    <w:lsdException w:name="Medium Shading 2 Accent 1" w:uiPriority="64" w:semiHidden="0" w:unhideWhenUsed="0"/>
    <w:lsdException w:name="Medium List 1 Accent 1" w:uiPriority="65" w:semiHidden="0" w:unhideWhenUsed="0"/>
    <w:lsdException w:name="Revision" w:unhideWhenUsed="0"/>
    <w:lsdException w:name="List Paragraph" w:uiPriority="34" w:semiHidden="0" w:unhideWhenUsed="0" w:qFormat="1"/>
    <w:lsdException w:name="Quote" w:uiPriority="29" w:semiHidden="0" w:unhideWhenUsed="0" w:qFormat="1"/>
    <w:lsdException w:name="Intense Quote" w:uiPriority="30" w:semiHidden="0" w:unhideWhenUsed="0" w:qFormat="1"/>
    <w:lsdException w:name="Medium List 2 Accent 1" w:uiPriority="66" w:semiHidden="0" w:unhideWhenUsed="0"/>
    <w:lsdException w:name="Medium Grid 1 Accent 1" w:uiPriority="67" w:semiHidden="0" w:unhideWhenUsed="0"/>
    <w:lsdException w:name="Medium Grid 2 Accent 1" w:uiPriority="68" w:semiHidden="0" w:unhideWhenUsed="0"/>
    <w:lsdException w:name="Medium Grid 3 Accent 1" w:uiPriority="69" w:semiHidden="0" w:unhideWhenUsed="0"/>
    <w:lsdException w:name="Dark List Accent 1" w:uiPriority="70" w:semiHidden="0" w:unhideWhenUsed="0"/>
    <w:lsdException w:name="Colorful Shading Accent 1" w:uiPriority="71" w:semiHidden="0" w:unhideWhenUsed="0"/>
    <w:lsdException w:name="Colorful List Accent 1" w:uiPriority="72" w:semiHidden="0" w:unhideWhenUsed="0"/>
    <w:lsdException w:name="Colorful Grid Accent 1" w:uiPriority="73" w:semiHidden="0" w:unhideWhenUsed="0"/>
    <w:lsdException w:name="Light Shading Accent 2" w:uiPriority="60" w:semiHidden="0" w:unhideWhenUsed="0"/>
    <w:lsdException w:name="Light List Accent 2" w:uiPriority="61" w:semiHidden="0" w:unhideWhenUsed="0"/>
    <w:lsdException w:name="Light Grid Accent 2" w:uiPriority="62" w:semiHidden="0" w:unhideWhenUsed="0"/>
    <w:lsdException w:name="Medium Shading 1 Accent 2" w:uiPriority="63" w:semiHidden="0" w:unhideWhenUsed="0"/>
    <w:lsdException w:name="Medium Shading 2 Accent 2" w:uiPriority="64" w:semiHidden="0" w:unhideWhenUsed="0"/>
    <w:lsdException w:name="Medium List 1 Accent 2" w:uiPriority="65" w:semiHidden="0" w:unhideWhenUsed="0"/>
    <w:lsdException w:name="Medium List 2 Accent 2" w:uiPriority="66" w:semiHidden="0" w:unhideWhenUsed="0"/>
    <w:lsdException w:name="Medium Grid 1 Accent 2" w:uiPriority="67" w:semiHidden="0" w:unhideWhenUsed="0"/>
    <w:lsdException w:name="Medium Grid 2 Accent 2" w:uiPriority="68" w:semiHidden="0" w:unhideWhenUsed="0"/>
    <w:lsdException w:name="Medium Grid 3 Accent 2" w:uiPriority="69" w:semiHidden="0" w:unhideWhenUsed="0"/>
    <w:lsdException w:name="Dark List Accent 2" w:uiPriority="70" w:semiHidden="0" w:unhideWhenUsed="0"/>
    <w:lsdException w:name="Colorful Shading Accent 2" w:uiPriority="71" w:semiHidden="0" w:unhideWhenUsed="0"/>
    <w:lsdException w:name="Colorful List Accent 2" w:uiPriority="72" w:semiHidden="0" w:unhideWhenUsed="0"/>
    <w:lsdException w:name="Colorful Grid Accent 2" w:uiPriority="73" w:semiHidden="0" w:unhideWhenUsed="0"/>
    <w:lsdException w:name="Light Shading Accent 3" w:uiPriority="60" w:semiHidden="0" w:unhideWhenUsed="0"/>
    <w:lsdException w:name="Light List Accent 3" w:uiPriority="61" w:semiHidden="0" w:unhideWhenUsed="0"/>
    <w:lsdException w:name="Light Grid Accent 3" w:uiPriority="62" w:semiHidden="0" w:unhideWhenUsed="0"/>
    <w:lsdException w:name="Medium Shading 1 Accent 3" w:uiPriority="63" w:semiHidden="0" w:unhideWhenUsed="0"/>
    <w:lsdException w:name="Medium Shading 2 Accent 3" w:uiPriority="64" w:semiHidden="0" w:unhideWhenUsed="0"/>
    <w:lsdException w:name="Medium List 1 Accent 3" w:uiPriority="65" w:semiHidden="0" w:unhideWhenUsed="0"/>
    <w:lsdException w:name="Medium List 2 Accent 3" w:uiPriority="66" w:semiHidden="0" w:unhideWhenUsed="0"/>
    <w:lsdException w:name="Medium Grid 1 Accent 3" w:uiPriority="67" w:semiHidden="0" w:unhideWhenUsed="0"/>
    <w:lsdException w:name="Medium Grid 2 Accent 3" w:uiPriority="68" w:semiHidden="0" w:unhideWhenUsed="0"/>
    <w:lsdException w:name="Medium Grid 3 Accent 3" w:uiPriority="69" w:semiHidden="0" w:unhideWhenUsed="0"/>
    <w:lsdException w:name="Dark List Accent 3" w:uiPriority="70" w:semiHidden="0" w:unhideWhenUsed="0"/>
    <w:lsdException w:name="Colorful Shading Accent 3" w:uiPriority="71" w:semiHidden="0" w:unhideWhenUsed="0"/>
    <w:lsdException w:name="Colorful List Accent 3" w:uiPriority="72" w:semiHidden="0" w:unhideWhenUsed="0"/>
    <w:lsdException w:name="Colorful Grid Accent 3" w:uiPriority="73" w:semiHidden="0" w:unhideWhenUsed="0"/>
    <w:lsdException w:name="Light Shading Accent 4" w:uiPriority="60" w:semiHidden="0" w:unhideWhenUsed="0"/>
    <w:lsdException w:name="Light List Accent 4" w:uiPriority="61" w:semiHidden="0" w:unhideWhenUsed="0"/>
    <w:lsdException w:name="Light Grid Accent 4" w:uiPriority="62" w:semiHidden="0" w:unhideWhenUsed="0"/>
    <w:lsdException w:name="Medium Shading 1 Accent 4" w:uiPriority="63" w:semiHidden="0" w:unhideWhenUsed="0"/>
    <w:lsdException w:name="Medium Shading 2 Accent 4" w:uiPriority="64" w:semiHidden="0" w:unhideWhenUsed="0"/>
    <w:lsdException w:name="Medium List 1 Accent 4" w:uiPriority="65" w:semiHidden="0" w:unhideWhenUsed="0"/>
    <w:lsdException w:name="Medium List 2 Accent 4" w:uiPriority="66" w:semiHidden="0" w:unhideWhenUsed="0"/>
    <w:lsdException w:name="Medium Grid 1 Accent 4" w:uiPriority="67" w:semiHidden="0" w:unhideWhenUsed="0"/>
    <w:lsdException w:name="Medium Grid 2 Accent 4" w:uiPriority="68" w:semiHidden="0" w:unhideWhenUsed="0"/>
    <w:lsdException w:name="Medium Grid 3 Accent 4" w:uiPriority="69" w:semiHidden="0" w:unhideWhenUsed="0"/>
    <w:lsdException w:name="Dark List Accent 4" w:uiPriority="70" w:semiHidden="0" w:unhideWhenUsed="0"/>
    <w:lsdException w:name="Colorful Shading Accent 4" w:uiPriority="71" w:semiHidden="0" w:unhideWhenUsed="0"/>
    <w:lsdException w:name="Colorful List Accent 4" w:uiPriority="72" w:semiHidden="0" w:unhideWhenUsed="0"/>
    <w:lsdException w:name="Colorful Grid Accent 4" w:uiPriority="73" w:semiHidden="0" w:unhideWhenUsed="0"/>
    <w:lsdException w:name="Light Shading Accent 5" w:uiPriority="60" w:semiHidden="0" w:unhideWhenUsed="0"/>
    <w:lsdException w:name="Light List Accent 5" w:uiPriority="61" w:semiHidden="0" w:unhideWhenUsed="0"/>
    <w:lsdException w:name="Light Grid Accent 5" w:uiPriority="62" w:semiHidden="0" w:unhideWhenUsed="0"/>
    <w:lsdException w:name="Medium Shading 1 Accent 5" w:uiPriority="63" w:semiHidden="0" w:unhideWhenUsed="0"/>
    <w:lsdException w:name="Medium Shading 2 Accent 5" w:uiPriority="64" w:semiHidden="0" w:unhideWhenUsed="0"/>
    <w:lsdException w:name="Medium List 1 Accent 5" w:uiPriority="65" w:semiHidden="0" w:unhideWhenUsed="0"/>
    <w:lsdException w:name="Medium List 2 Accent 5" w:uiPriority="66" w:semiHidden="0" w:unhideWhenUsed="0"/>
    <w:lsdException w:name="Medium Grid 1 Accent 5" w:uiPriority="67" w:semiHidden="0" w:unhideWhenUsed="0"/>
    <w:lsdException w:name="Medium Grid 2 Accent 5" w:uiPriority="68" w:semiHidden="0" w:unhideWhenUsed="0"/>
    <w:lsdException w:name="Medium Grid 3 Accent 5" w:uiPriority="69" w:semiHidden="0" w:unhideWhenUsed="0"/>
    <w:lsdException w:name="Dark List Accent 5" w:uiPriority="70" w:semiHidden="0" w:unhideWhenUsed="0"/>
    <w:lsdException w:name="Colorful Shading Accent 5" w:uiPriority="71" w:semiHidden="0" w:unhideWhenUsed="0"/>
    <w:lsdException w:name="Colorful List Accent 5" w:uiPriority="72" w:semiHidden="0" w:unhideWhenUsed="0"/>
    <w:lsdException w:name="Colorful Grid Accent 5" w:uiPriority="73" w:semiHidden="0" w:unhideWhenUsed="0"/>
    <w:lsdException w:name="Light Shading Accent 6" w:uiPriority="60" w:semiHidden="0" w:unhideWhenUsed="0"/>
    <w:lsdException w:name="Light List Accent 6" w:uiPriority="61" w:semiHidden="0" w:unhideWhenUsed="0"/>
    <w:lsdException w:name="Light Grid Accent 6" w:uiPriority="62" w:semiHidden="0" w:unhideWhenUsed="0"/>
    <w:lsdException w:name="Medium Shading 1 Accent 6" w:uiPriority="63" w:semiHidden="0" w:unhideWhenUsed="0"/>
    <w:lsdException w:name="Medium Shading 2 Accent 6" w:uiPriority="64" w:semiHidden="0" w:unhideWhenUsed="0"/>
    <w:lsdException w:name="Medium List 1 Accent 6" w:uiPriority="65" w:semiHidden="0" w:unhideWhenUsed="0"/>
    <w:lsdException w:name="Medium List 2 Accent 6" w:uiPriority="66" w:semiHidden="0" w:unhideWhenUsed="0"/>
    <w:lsdException w:name="Medium Grid 1 Accent 6" w:uiPriority="67" w:semiHidden="0" w:unhideWhenUsed="0"/>
    <w:lsdException w:name="Medium Grid 2 Accent 6" w:uiPriority="68" w:semiHidden="0" w:unhideWhenUsed="0"/>
    <w:lsdException w:name="Medium Grid 3 Accent 6" w:uiPriority="69" w:semiHidden="0" w:unhideWhenUsed="0"/>
    <w:lsdException w:name="Dark List Accent 6" w:uiPriority="70" w:semiHidden="0" w:unhideWhenUsed="0"/>
    <w:lsdException w:name="Colorful Shading Accent 6" w:uiPriority="71" w:semiHidden="0" w:unhideWhenUsed="0"/>
    <w:lsdException w:name="Colorful List Accent 6" w:uiPriority="72" w:semiHidden="0" w:unhideWhenUsed="0"/>
    <w:lsdException w:name="Colorful Grid Accent 6" w:uiPriority="73" w:semiHidden="0" w:unhideWhenUsed="0"/>
    <w:lsdException w:name="Subtle Emphasis" w:uiPriority="19" w:semiHidden="0" w:unhideWhenUsed="0" w:qFormat="1"/>
    <w:lsdException w:name="Intense Emphasis" w:uiPriority="21" w:semiHidden="0" w:unhideWhenUsed="0" w:qFormat="1"/>
    <w:lsdException w:name="Subtle Reference" w:uiPriority="31" w:semiHidden="0" w:unhideWhenUsed="0" w:qFormat="1"/>
    <w:lsdException w:name="Intense Reference" w:uiPriority="32" w:semiHidden="0" w:unhideWhenUsed="0" w:qFormat="1"/>
    <w:lsdException w:name="Book Title" w:uiPriority="33" w:semiHidden="0" w:unhideWhenUsed="0" w:qFormat="1"/>
    <w:lsdException w:name="Bibliography" w:uiPriority="37"/>
    <w:lsdException w:name="TOC Heading" w:uiPriority="39" w:qFormat="1"/>
  </w:latentStyles>
  <w:style w:type="paragraph" w:styleId="Normal" w:default="1">
    <w:name w:val="Normal"/>
    <w:qFormat/>
    <w:rsid w:val="00bc4ae0"/>
    <w:pPr>
      <w:widowControl/>
      <w:bidi w:val="0"/>
      <w:spacing w:lineRule="auto" w:line="276" w:before="0" w:after="200"/>
      <w:jc w:val="left"/>
    </w:pPr>
    <w:rPr>
      <w:rFonts w:ascii="Calibri" w:hAnsi="Calibri" w:eastAsia="Calibri" w:cs="Times New Roman"/>
      <w:color w:val="auto"/>
      <w:kern w:val="0"/>
      <w:sz w:val="22"/>
      <w:szCs w:val="22"/>
      <w:lang w:eastAsia="en-US" w:val="sk-SK" w:bidi="ar-SA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TextbublinyChar" w:customStyle="1">
    <w:name w:val="Text bubliny Char"/>
    <w:basedOn w:val="DefaultParagraphFont"/>
    <w:link w:val="BalloonText"/>
    <w:uiPriority w:val="99"/>
    <w:semiHidden/>
    <w:qFormat/>
    <w:rsid w:val="00e9730d"/>
    <w:rPr>
      <w:rFonts w:ascii="Tahoma" w:hAnsi="Tahoma" w:cs="Tahoma"/>
      <w:sz w:val="16"/>
      <w:szCs w:val="16"/>
      <w:lang w:eastAsia="en-US"/>
    </w:rPr>
  </w:style>
  <w:style w:type="paragraph" w:styleId="Heading">
    <w:name w:val="Heading"/>
    <w:basedOn w:val="Normal"/>
    <w:next w:val="BodyText"/>
    <w:qFormat/>
    <w:pPr>
      <w:keepNext w:val="true"/>
      <w:spacing w:before="240" w:after="120"/>
    </w:pPr>
    <w:rPr>
      <w:rFonts w:ascii="Liberation Sans" w:hAnsi="Liberation Sans" w:eastAsia="Microsoft YaHei" w:cs="Lucida Sans"/>
      <w:sz w:val="28"/>
      <w:szCs w:val="28"/>
    </w:rPr>
  </w:style>
  <w:style w:type="paragraph" w:styleId="BodyText">
    <w:name w:val="Body Text"/>
    <w:basedOn w:val="Normal"/>
    <w:pPr>
      <w:spacing w:lineRule="auto" w:line="276" w:before="0" w:after="140"/>
    </w:pPr>
    <w:rPr/>
  </w:style>
  <w:style w:type="paragraph" w:styleId="List">
    <w:name w:val="List"/>
    <w:basedOn w:val="BodyText"/>
    <w:pPr/>
    <w:rPr>
      <w:rFonts w:cs="Lucida Sans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Lucida Sans"/>
      <w:i/>
      <w:iCs/>
      <w:sz w:val="24"/>
      <w:szCs w:val="24"/>
    </w:rPr>
  </w:style>
  <w:style w:type="paragraph" w:styleId="Index">
    <w:name w:val="Index"/>
    <w:basedOn w:val="Normal"/>
    <w:qFormat/>
    <w:pPr>
      <w:suppressLineNumbers/>
    </w:pPr>
    <w:rPr>
      <w:rFonts w:cs="Lucida Sans"/>
    </w:rPr>
  </w:style>
  <w:style w:type="paragraph" w:styleId="BalloonText">
    <w:name w:val="Balloon Text"/>
    <w:basedOn w:val="Normal"/>
    <w:link w:val="TextbublinyChar"/>
    <w:uiPriority w:val="99"/>
    <w:semiHidden/>
    <w:unhideWhenUsed/>
    <w:qFormat/>
    <w:rsid w:val="00e9730d"/>
    <w:pPr>
      <w:spacing w:lineRule="auto" w:line="240" w:before="0" w:after="0"/>
    </w:pPr>
    <w:rPr>
      <w:rFonts w:ascii="Tahoma" w:hAnsi="Tahoma" w:cs="Tahoma"/>
      <w:sz w:val="16"/>
      <w:szCs w:val="16"/>
    </w:rPr>
  </w:style>
  <w:style w:type="numbering" w:styleId="NoList" w:default="1">
    <w:name w:val="No List"/>
    <w:uiPriority w:val="99"/>
    <w:semiHidden/>
    <w:unhideWhenUsed/>
    <w:qFormat/>
  </w:style>
  <w:style w:type="table" w:default="1" w:styleId="Normlnatabuka">
    <w:name w:val="Normal Table"/>
    <w:uiPriority w:val="99"/>
    <w:semiHidden/>
    <w:unhideWhenUsed/>
    <w:qFormat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image" Target="media/image1.png"/><Relationship Id="rId3" Type="http://schemas.openxmlformats.org/officeDocument/2006/relationships/fontTable" Target="fontTable.xml"/><Relationship Id="rId4" Type="http://schemas.openxmlformats.org/officeDocument/2006/relationships/settings" Target="settings.xml"/><Relationship Id="rId5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xmlns:r="http://schemas.openxmlformats.org/officeDocument/2006/relationships" name="Motív Office">
  <a:themeElements>
    <a:clrScheme name="Office">
      <a:dk1>
        <a:srgbClr val="000000"/>
      </a:dk1>
      <a:lt1>
        <a:srgbClr val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 pitchFamily="0" charset="1"/>
        <a:ea typeface=""/>
        <a:cs typeface=""/>
      </a:majorFont>
      <a:minorFont>
        <a:latin typeface="Calibri" pitchFamily="0" charset="1"/>
        <a:ea typeface=""/>
        <a:cs typeface=""/>
      </a:minorFont>
    </a:fontScheme>
    <a:fmtScheme>
      <a:fillStyleLst>
        <a:solidFill>
          <a:schemeClr val="phClr"/>
        </a:solidFill>
        <a:gradFill>
          <a:gsLst>
            <a:gs pos="0">
              <a:schemeClr val="phClr">
                <a:tint val="50000"/>
              </a:schemeClr>
            </a:gs>
            <a:gs pos="35000">
              <a:schemeClr val="phClr">
                <a:tint val="37000"/>
              </a:schemeClr>
            </a:gs>
            <a:gs pos="100000">
              <a:schemeClr val="phClr">
                <a:tint val="15000"/>
              </a:schemeClr>
            </a:gs>
          </a:gsLst>
          <a:lin ang="16200000" scaled="1"/>
          <a:tileRect l="0" t="0" r="0" b="0"/>
        </a:gradFill>
        <a:gradFill>
          <a:gsLst>
            <a:gs pos="0">
              <a:schemeClr val="phClr">
                <a:shade val="51000"/>
              </a:schemeClr>
            </a:gs>
            <a:gs pos="80000">
              <a:schemeClr val="phClr">
                <a:shade val="93000"/>
              </a:schemeClr>
            </a:gs>
            <a:gs pos="100000">
              <a:schemeClr val="phClr">
                <a:shade val="94000"/>
              </a:schemeClr>
            </a:gs>
          </a:gsLst>
          <a:lin ang="16200000" scaled="0"/>
          <a:tileRect l="0" t="0" r="0" b="0"/>
        </a:gradFill>
      </a:fillStyleLst>
      <a:lnStyleLst>
        <a:ln w="9525" cap="flat" cmpd="sng" algn="ctr">
          <a:prstDash val="solid"/>
        </a:ln>
        <a:ln w="25400" cap="flat" cmpd="sng" algn="ctr">
          <a:prstDash val="solid"/>
        </a:ln>
        <a:ln w="38100" cap="flat" cmpd="sng" algn="ctr"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</a:schemeClr>
            </a:gs>
            <a:gs pos="40000">
              <a:schemeClr val="phClr">
                <a:tint val="45000"/>
                <a:shade val="99000"/>
              </a:schemeClr>
            </a:gs>
            <a:gs pos="100000">
              <a:schemeClr val="phClr">
                <a:shade val="20000"/>
              </a:schemeClr>
            </a:gs>
          </a:gsLst>
          <a:path path="circle">
            <a:fillToRect l="50000" t="-80000" r="50000" b="180000"/>
          </a:path>
          <a:tileRect l="0" t="0" r="0" b="0"/>
        </a:gradFill>
        <a:gradFill>
          <a:gsLst>
            <a:gs pos="0">
              <a:schemeClr val="phClr">
                <a:tint val="80000"/>
              </a:schemeClr>
            </a:gs>
            <a:gs pos="100000">
              <a:schemeClr val="phClr">
                <a:shade val="30000"/>
              </a:schemeClr>
            </a:gs>
          </a:gsLst>
          <a:path path="circle">
            <a:fillToRect l="50000" t="50000" r="50000" b="50000"/>
          </a:path>
          <a:tileRect l="0" t="0" r="0" b="0"/>
        </a:gradFill>
      </a:bgFillStyleLst>
    </a:fmtScheme>
  </a:themeElements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Application>LibreOffice/25.8.6.2$Windows_X86_64 LibreOffice_project/b4b39682cd9868fa725bc664aff94278d315bd04</Application>
  <AppVersion>15.0000</AppVersion>
  <Pages>1</Pages>
  <Words>130</Words>
  <Characters>776</Characters>
  <CharactersWithSpaces>908</CharactersWithSpaces>
  <Paragraphs>17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2025-06-20T08:43:00Z</dcterms:created>
  <dc:creator>Deni</dc:creator>
  <dc:description/>
  <dc:language>sk-SK</dc:language>
  <cp:lastModifiedBy/>
  <cp:lastPrinted>2015-07-14T20:15:00Z</cp:lastPrinted>
  <dcterms:modified xsi:type="dcterms:W3CDTF">2026-06-09T23:32:29Z</dcterms:modified>
  <cp:revision>4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